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85D" w:rsidRDefault="0049185D">
      <w:pPr>
        <w:rPr>
          <w:bCs/>
        </w:rPr>
      </w:pPr>
      <w:r>
        <w:rPr>
          <w:bCs/>
        </w:rPr>
        <w:t>The Liberty ISD Education Foundation has awarded the following grants for 2023:</w:t>
      </w:r>
    </w:p>
    <w:p w:rsidR="002E68AD" w:rsidRPr="0049185D" w:rsidRDefault="002E68AD">
      <w:pPr>
        <w:rPr>
          <w:b/>
        </w:rPr>
      </w:pPr>
      <w:r w:rsidRPr="002E68AD">
        <w:rPr>
          <w:b/>
        </w:rPr>
        <w:t xml:space="preserve"> Campus/ Teacher</w:t>
      </w:r>
      <w:r w:rsidRPr="002E68AD">
        <w:rPr>
          <w:b/>
        </w:rPr>
        <w:tab/>
      </w:r>
      <w:r w:rsidRPr="002E68AD">
        <w:rPr>
          <w:b/>
        </w:rPr>
        <w:tab/>
        <w:t>Title of Grant</w:t>
      </w:r>
      <w:r w:rsidRPr="002E68AD">
        <w:rPr>
          <w:b/>
        </w:rPr>
        <w:tab/>
      </w:r>
      <w:r w:rsidRPr="002E68AD">
        <w:rPr>
          <w:b/>
        </w:rPr>
        <w:tab/>
      </w:r>
      <w:r w:rsidRPr="002E68AD">
        <w:rPr>
          <w:b/>
        </w:rPr>
        <w:tab/>
      </w:r>
      <w:r w:rsidRPr="002E68AD">
        <w:rPr>
          <w:b/>
        </w:rPr>
        <w:tab/>
      </w:r>
      <w:r w:rsidRPr="002E68AD">
        <w:rPr>
          <w:b/>
        </w:rPr>
        <w:tab/>
        <w:t>Amount</w:t>
      </w:r>
    </w:p>
    <w:p w:rsidR="00FE50AB" w:rsidRPr="00A2495A" w:rsidRDefault="00FE50AB" w:rsidP="00782944">
      <w:pPr>
        <w:spacing w:after="240"/>
        <w:rPr>
          <w:rFonts w:cstheme="minorHAnsi"/>
        </w:rPr>
      </w:pPr>
      <w:r w:rsidRPr="00A2495A">
        <w:rPr>
          <w:rFonts w:cstheme="minorHAnsi"/>
        </w:rPr>
        <w:t>LHS</w:t>
      </w:r>
      <w:r w:rsidRPr="00A2495A">
        <w:rPr>
          <w:rFonts w:cstheme="minorHAnsi"/>
        </w:rPr>
        <w:tab/>
      </w:r>
      <w:proofErr w:type="spellStart"/>
      <w:r w:rsidRPr="00A2495A">
        <w:rPr>
          <w:rFonts w:cstheme="minorHAnsi"/>
        </w:rPr>
        <w:t>Gradee</w:t>
      </w:r>
      <w:proofErr w:type="spellEnd"/>
      <w:r w:rsidRPr="00A2495A">
        <w:rPr>
          <w:rFonts w:cstheme="minorHAnsi"/>
        </w:rPr>
        <w:t xml:space="preserve"> Davis</w:t>
      </w:r>
      <w:r w:rsidRPr="00A2495A">
        <w:rPr>
          <w:rFonts w:cstheme="minorHAnsi"/>
        </w:rPr>
        <w:tab/>
      </w:r>
      <w:r w:rsidRPr="00A2495A">
        <w:rPr>
          <w:rFonts w:cstheme="minorHAnsi"/>
        </w:rPr>
        <w:tab/>
        <w:t>Cardiac Connections and Phlebotomy Phenoms</w:t>
      </w:r>
      <w:r w:rsidRPr="00A2495A">
        <w:rPr>
          <w:rFonts w:cstheme="minorHAnsi"/>
        </w:rPr>
        <w:tab/>
        <w:t>8613.41</w:t>
      </w:r>
    </w:p>
    <w:p w:rsidR="007B48DD" w:rsidRDefault="007B48DD" w:rsidP="00782944">
      <w:pPr>
        <w:spacing w:after="240"/>
        <w:rPr>
          <w:rFonts w:cstheme="minorHAnsi"/>
        </w:rPr>
      </w:pPr>
      <w:r w:rsidRPr="00A2495A">
        <w:rPr>
          <w:rFonts w:cstheme="minorHAnsi"/>
        </w:rPr>
        <w:tab/>
        <w:t>Using this innovative EKG simulator, students will be able to gain an understanding of how an electrocardiogram works, how to accurately place EKG leads on the body through rib palpation, and how to recognize and interpret rhythms. They will then be able to apply their knowledge and perform live EKG recordings on patients using the 6-channel ECG machine. Students will also be able to practice their phlebotomy skills on the forearm venipuncture trainers, providing the confidence needed to perform live venipunctures.</w:t>
      </w:r>
    </w:p>
    <w:p w:rsidR="00B8515A" w:rsidRPr="00A2495A" w:rsidRDefault="00B8515A" w:rsidP="00782944">
      <w:pPr>
        <w:spacing w:after="240"/>
        <w:rPr>
          <w:rFonts w:cstheme="minorHAnsi"/>
        </w:rPr>
      </w:pPr>
      <w:r w:rsidRPr="00105404">
        <w:rPr>
          <w:bCs/>
        </w:rPr>
        <w:t>This grant is funded in part by</w:t>
      </w:r>
      <w:r w:rsidRPr="00105404">
        <w:rPr>
          <w:bCs/>
          <w:i/>
        </w:rPr>
        <w:t xml:space="preserve"> The Jeffrey Family Teaching Endowment</w:t>
      </w:r>
      <w:r>
        <w:rPr>
          <w:bCs/>
          <w:i/>
        </w:rPr>
        <w:t xml:space="preserve">, </w:t>
      </w:r>
      <w:r w:rsidRPr="00105404">
        <w:rPr>
          <w:bCs/>
          <w:i/>
        </w:rPr>
        <w:t>The Dahlia McManus Endowment</w:t>
      </w:r>
      <w:r>
        <w:rPr>
          <w:bCs/>
          <w:i/>
        </w:rPr>
        <w:t xml:space="preserve">, </w:t>
      </w:r>
      <w:r w:rsidRPr="00105404">
        <w:rPr>
          <w:bCs/>
          <w:i/>
        </w:rPr>
        <w:t>The CW an</w:t>
      </w:r>
      <w:r>
        <w:rPr>
          <w:bCs/>
          <w:i/>
        </w:rPr>
        <w:t xml:space="preserve">d Aggie Castle Family Endowment, </w:t>
      </w:r>
      <w:r w:rsidRPr="00105404">
        <w:rPr>
          <w:bCs/>
          <w:i/>
        </w:rPr>
        <w:t>The JoAnn McGuire Endowment</w:t>
      </w:r>
      <w:r>
        <w:rPr>
          <w:bCs/>
          <w:i/>
        </w:rPr>
        <w:t>,</w:t>
      </w:r>
      <w:r>
        <w:rPr>
          <w:bCs/>
        </w:rPr>
        <w:t xml:space="preserve"> </w:t>
      </w:r>
      <w:r>
        <w:rPr>
          <w:bCs/>
          <w:i/>
        </w:rPr>
        <w:t>T</w:t>
      </w:r>
      <w:r w:rsidRPr="00105404">
        <w:rPr>
          <w:bCs/>
          <w:i/>
        </w:rPr>
        <w:t xml:space="preserve">he C.A. (Abe) Miles Endowment, </w:t>
      </w:r>
      <w:r w:rsidRPr="00C00AB2">
        <w:rPr>
          <w:bCs/>
          <w:i/>
        </w:rPr>
        <w:t>The First Liberty National Bank Endowment</w:t>
      </w:r>
      <w:r>
        <w:rPr>
          <w:bCs/>
          <w:i/>
        </w:rPr>
        <w:t xml:space="preserve"> and by The M.J. Joe Leonard Endowment.</w:t>
      </w:r>
    </w:p>
    <w:p w:rsidR="002E04DB" w:rsidRPr="00A2495A" w:rsidRDefault="002E04DB" w:rsidP="00782944">
      <w:pPr>
        <w:spacing w:after="240"/>
        <w:rPr>
          <w:rFonts w:cstheme="minorHAnsi"/>
        </w:rPr>
      </w:pPr>
      <w:r w:rsidRPr="00A2495A">
        <w:rPr>
          <w:rFonts w:cstheme="minorHAnsi"/>
        </w:rPr>
        <w:t>LMS</w:t>
      </w:r>
      <w:r w:rsidRPr="00A2495A">
        <w:rPr>
          <w:rFonts w:cstheme="minorHAnsi"/>
        </w:rPr>
        <w:tab/>
        <w:t>Nicole Watts</w:t>
      </w:r>
      <w:r w:rsidRPr="00A2495A">
        <w:rPr>
          <w:rFonts w:cstheme="minorHAnsi"/>
        </w:rPr>
        <w:tab/>
      </w:r>
      <w:r w:rsidRPr="00A2495A">
        <w:rPr>
          <w:rFonts w:cstheme="minorHAnsi"/>
        </w:rPr>
        <w:tab/>
        <w:t>Sewing Basics</w:t>
      </w:r>
      <w:r w:rsidRPr="00A2495A">
        <w:rPr>
          <w:rFonts w:cstheme="minorHAnsi"/>
        </w:rPr>
        <w:tab/>
      </w:r>
      <w:r w:rsidRPr="00A2495A">
        <w:rPr>
          <w:rFonts w:cstheme="minorHAnsi"/>
        </w:rPr>
        <w:tab/>
      </w:r>
      <w:r w:rsidRPr="00A2495A">
        <w:rPr>
          <w:rFonts w:cstheme="minorHAnsi"/>
        </w:rPr>
        <w:tab/>
      </w:r>
      <w:r w:rsidR="002E68AD" w:rsidRPr="00A2495A">
        <w:rPr>
          <w:rFonts w:cstheme="minorHAnsi"/>
        </w:rPr>
        <w:tab/>
      </w:r>
      <w:r w:rsidR="00DC6AD7" w:rsidRPr="00A2495A">
        <w:rPr>
          <w:rFonts w:cstheme="minorHAnsi"/>
        </w:rPr>
        <w:tab/>
        <w:t>2404.05</w:t>
      </w:r>
    </w:p>
    <w:p w:rsidR="007B48DD" w:rsidRPr="00A2495A" w:rsidRDefault="007B48DD" w:rsidP="007B48DD">
      <w:pPr>
        <w:spacing w:line="240" w:lineRule="auto"/>
        <w:rPr>
          <w:rFonts w:cstheme="minorHAnsi"/>
        </w:rPr>
      </w:pPr>
      <w:r w:rsidRPr="00A2495A">
        <w:rPr>
          <w:rFonts w:cstheme="minorHAnsi"/>
        </w:rPr>
        <w:tab/>
      </w:r>
      <w:r w:rsidR="00E604E3" w:rsidRPr="00A2495A">
        <w:rPr>
          <w:rFonts w:cstheme="minorHAnsi"/>
        </w:rPr>
        <w:t>Production and Introduction to theater classes</w:t>
      </w:r>
      <w:r w:rsidR="001873D6" w:rsidRPr="00A2495A">
        <w:rPr>
          <w:rFonts w:cstheme="minorHAnsi"/>
        </w:rPr>
        <w:t xml:space="preserve"> </w:t>
      </w:r>
      <w:r w:rsidR="00E604E3" w:rsidRPr="00A2495A">
        <w:rPr>
          <w:rFonts w:cstheme="minorHAnsi"/>
        </w:rPr>
        <w:t xml:space="preserve">already have a costume course in place where the students learn how to sew simple hand stitches and how to sew on a button and/or hook. </w:t>
      </w:r>
      <w:r w:rsidR="00665E4E" w:rsidRPr="00A2495A">
        <w:rPr>
          <w:rFonts w:cstheme="minorHAnsi"/>
        </w:rPr>
        <w:t xml:space="preserve">This grant’s purpose is to </w:t>
      </w:r>
      <w:r w:rsidR="00E604E3" w:rsidRPr="00A2495A">
        <w:rPr>
          <w:rFonts w:cstheme="minorHAnsi"/>
        </w:rPr>
        <w:t xml:space="preserve">design what they </w:t>
      </w:r>
      <w:r w:rsidR="00665E4E" w:rsidRPr="00A2495A">
        <w:rPr>
          <w:rFonts w:cstheme="minorHAnsi"/>
        </w:rPr>
        <w:t>want</w:t>
      </w:r>
      <w:r w:rsidR="00E604E3" w:rsidRPr="00A2495A">
        <w:rPr>
          <w:rFonts w:cstheme="minorHAnsi"/>
        </w:rPr>
        <w:t xml:space="preserve"> to see on stage for their characters. With these sewing machines</w:t>
      </w:r>
      <w:r w:rsidR="00665E4E" w:rsidRPr="00A2495A">
        <w:rPr>
          <w:rFonts w:cstheme="minorHAnsi"/>
        </w:rPr>
        <w:t xml:space="preserve"> and mannequins, students will </w:t>
      </w:r>
      <w:r w:rsidR="00E604E3" w:rsidRPr="00A2495A">
        <w:rPr>
          <w:rFonts w:cstheme="minorHAnsi"/>
        </w:rPr>
        <w:t>create small version</w:t>
      </w:r>
      <w:r w:rsidR="00665E4E" w:rsidRPr="00A2495A">
        <w:rPr>
          <w:rFonts w:cstheme="minorHAnsi"/>
        </w:rPr>
        <w:t>s</w:t>
      </w:r>
      <w:r w:rsidR="00E604E3" w:rsidRPr="00A2495A">
        <w:rPr>
          <w:rFonts w:cstheme="minorHAnsi"/>
        </w:rPr>
        <w:t xml:space="preserve"> of th</w:t>
      </w:r>
      <w:r w:rsidR="00665E4E" w:rsidRPr="00A2495A">
        <w:rPr>
          <w:rFonts w:cstheme="minorHAnsi"/>
        </w:rPr>
        <w:t xml:space="preserve">eir </w:t>
      </w:r>
      <w:r w:rsidR="00E604E3" w:rsidRPr="00A2495A">
        <w:rPr>
          <w:rFonts w:cstheme="minorHAnsi"/>
        </w:rPr>
        <w:t xml:space="preserve">design </w:t>
      </w:r>
      <w:r w:rsidR="00665E4E" w:rsidRPr="00A2495A">
        <w:rPr>
          <w:rFonts w:cstheme="minorHAnsi"/>
        </w:rPr>
        <w:t>and ultimately</w:t>
      </w:r>
      <w:r w:rsidR="00E604E3" w:rsidRPr="00A2495A">
        <w:rPr>
          <w:rFonts w:cstheme="minorHAnsi"/>
        </w:rPr>
        <w:t xml:space="preserve"> full</w:t>
      </w:r>
      <w:r w:rsidR="00665E4E" w:rsidRPr="00A2495A">
        <w:rPr>
          <w:rFonts w:cstheme="minorHAnsi"/>
        </w:rPr>
        <w:t>-</w:t>
      </w:r>
      <w:r w:rsidR="00E604E3" w:rsidRPr="00A2495A">
        <w:rPr>
          <w:rFonts w:cstheme="minorHAnsi"/>
        </w:rPr>
        <w:t>blown costume</w:t>
      </w:r>
      <w:r w:rsidR="00665E4E" w:rsidRPr="00A2495A">
        <w:rPr>
          <w:rFonts w:cstheme="minorHAnsi"/>
        </w:rPr>
        <w:t>s for all productions at LMS and LHS.</w:t>
      </w:r>
    </w:p>
    <w:p w:rsidR="00B8515A" w:rsidRDefault="00B8515A" w:rsidP="00B8515A">
      <w:pPr>
        <w:spacing w:after="0" w:line="240" w:lineRule="auto"/>
        <w:rPr>
          <w:bCs/>
        </w:rPr>
      </w:pPr>
      <w:r w:rsidRPr="00105404">
        <w:rPr>
          <w:bCs/>
        </w:rPr>
        <w:t>This grant is funded by</w:t>
      </w:r>
      <w:r w:rsidRPr="00B8515A">
        <w:rPr>
          <w:bCs/>
          <w:i/>
        </w:rPr>
        <w:t xml:space="preserve"> The Ken Berry Grant</w:t>
      </w:r>
      <w:r>
        <w:rPr>
          <w:bCs/>
        </w:rPr>
        <w:t>,</w:t>
      </w:r>
      <w:r w:rsidRPr="00105404">
        <w:rPr>
          <w:bCs/>
          <w:i/>
        </w:rPr>
        <w:t xml:space="preserve"> </w:t>
      </w:r>
      <w:r>
        <w:rPr>
          <w:bCs/>
          <w:i/>
        </w:rPr>
        <w:t>The Debbie Beasley Grant</w:t>
      </w:r>
      <w:r w:rsidR="00125AB1">
        <w:rPr>
          <w:bCs/>
          <w:i/>
        </w:rPr>
        <w:t xml:space="preserve">, The Mary Jane </w:t>
      </w:r>
      <w:proofErr w:type="spellStart"/>
      <w:r w:rsidR="00125AB1">
        <w:rPr>
          <w:bCs/>
          <w:i/>
        </w:rPr>
        <w:t>Ripkowski</w:t>
      </w:r>
      <w:proofErr w:type="spellEnd"/>
      <w:r w:rsidR="00125AB1">
        <w:rPr>
          <w:bCs/>
          <w:i/>
        </w:rPr>
        <w:t xml:space="preserve"> Grant,</w:t>
      </w:r>
      <w:r>
        <w:rPr>
          <w:bCs/>
          <w:i/>
        </w:rPr>
        <w:t xml:space="preserve"> and the Liberty Lions Club Grant.</w:t>
      </w:r>
    </w:p>
    <w:p w:rsidR="00B8515A" w:rsidRDefault="00B8515A" w:rsidP="00B8515A">
      <w:pPr>
        <w:spacing w:after="0" w:line="240" w:lineRule="auto"/>
        <w:rPr>
          <w:b/>
          <w:bCs/>
          <w:u w:val="single"/>
        </w:rPr>
      </w:pPr>
    </w:p>
    <w:p w:rsidR="007B48DD" w:rsidRPr="00A2495A" w:rsidRDefault="007B48DD" w:rsidP="00782944">
      <w:pPr>
        <w:spacing w:after="240"/>
        <w:rPr>
          <w:rFonts w:cstheme="minorHAnsi"/>
        </w:rPr>
      </w:pPr>
    </w:p>
    <w:p w:rsidR="002E04DB" w:rsidRPr="00A2495A" w:rsidRDefault="002E04DB" w:rsidP="00782944">
      <w:pPr>
        <w:spacing w:after="240"/>
        <w:rPr>
          <w:rFonts w:cstheme="minorHAnsi"/>
        </w:rPr>
      </w:pPr>
      <w:r w:rsidRPr="00A2495A">
        <w:rPr>
          <w:rFonts w:cstheme="minorHAnsi"/>
        </w:rPr>
        <w:t>LMS</w:t>
      </w:r>
      <w:r w:rsidRPr="00A2495A">
        <w:rPr>
          <w:rFonts w:cstheme="minorHAnsi"/>
        </w:rPr>
        <w:tab/>
        <w:t xml:space="preserve">Elisha </w:t>
      </w:r>
      <w:proofErr w:type="spellStart"/>
      <w:r w:rsidRPr="00A2495A">
        <w:rPr>
          <w:rFonts w:cstheme="minorHAnsi"/>
        </w:rPr>
        <w:t>Lemelle</w:t>
      </w:r>
      <w:proofErr w:type="spellEnd"/>
      <w:r w:rsidRPr="00A2495A">
        <w:rPr>
          <w:rFonts w:cstheme="minorHAnsi"/>
        </w:rPr>
        <w:tab/>
      </w:r>
      <w:r w:rsidRPr="00A2495A">
        <w:rPr>
          <w:rFonts w:cstheme="minorHAnsi"/>
        </w:rPr>
        <w:tab/>
        <w:t>Zoom into Physics</w:t>
      </w:r>
      <w:r w:rsidRPr="00A2495A">
        <w:rPr>
          <w:rFonts w:cstheme="minorHAnsi"/>
        </w:rPr>
        <w:tab/>
      </w:r>
      <w:r w:rsidRPr="00A2495A">
        <w:rPr>
          <w:rFonts w:cstheme="minorHAnsi"/>
        </w:rPr>
        <w:tab/>
      </w:r>
      <w:r w:rsidRPr="00A2495A">
        <w:rPr>
          <w:rFonts w:cstheme="minorHAnsi"/>
        </w:rPr>
        <w:tab/>
      </w:r>
      <w:r w:rsidR="002E68AD" w:rsidRPr="00A2495A">
        <w:rPr>
          <w:rFonts w:cstheme="minorHAnsi"/>
        </w:rPr>
        <w:tab/>
      </w:r>
      <w:r w:rsidRPr="00A2495A">
        <w:rPr>
          <w:rFonts w:cstheme="minorHAnsi"/>
        </w:rPr>
        <w:t>3986.00</w:t>
      </w:r>
    </w:p>
    <w:p w:rsidR="00E604E3" w:rsidRDefault="00E604E3" w:rsidP="00A2495A">
      <w:pPr>
        <w:spacing w:after="240"/>
        <w:ind w:firstLine="720"/>
        <w:rPr>
          <w:rFonts w:cstheme="minorHAnsi"/>
        </w:rPr>
      </w:pPr>
      <w:r w:rsidRPr="00A2495A">
        <w:rPr>
          <w:rFonts w:cstheme="minorHAnsi"/>
        </w:rPr>
        <w:t>LISD students will zoom into physics by having the tools to accurately measure the position of objects, G-force</w:t>
      </w:r>
      <w:r w:rsidR="008433CF" w:rsidRPr="00A2495A">
        <w:rPr>
          <w:rFonts w:cstheme="minorHAnsi"/>
        </w:rPr>
        <w:t>, temperature</w:t>
      </w:r>
      <w:r w:rsidR="001873D6" w:rsidRPr="00A2495A">
        <w:rPr>
          <w:rFonts w:cstheme="minorHAnsi"/>
        </w:rPr>
        <w:t>, barometric pressure, humidity and more. This project learning will allow students to analyze the data in real time and deepen their understanding of scientific concepts in force and motion.</w:t>
      </w:r>
    </w:p>
    <w:p w:rsidR="00B8515A" w:rsidRPr="00A2495A" w:rsidRDefault="00B8515A" w:rsidP="00B8515A">
      <w:pPr>
        <w:spacing w:after="240"/>
        <w:rPr>
          <w:rFonts w:cstheme="minorHAnsi"/>
        </w:rPr>
      </w:pPr>
      <w:r w:rsidRPr="00105404">
        <w:rPr>
          <w:bCs/>
        </w:rPr>
        <w:t xml:space="preserve">This grant is funded in part by </w:t>
      </w:r>
      <w:r w:rsidR="00125AB1" w:rsidRPr="00B8515A">
        <w:rPr>
          <w:bCs/>
          <w:i/>
        </w:rPr>
        <w:t xml:space="preserve">The Dawn </w:t>
      </w:r>
      <w:proofErr w:type="spellStart"/>
      <w:r w:rsidR="00125AB1" w:rsidRPr="00B8515A">
        <w:rPr>
          <w:bCs/>
          <w:i/>
        </w:rPr>
        <w:t>Forticq</w:t>
      </w:r>
      <w:proofErr w:type="spellEnd"/>
      <w:r w:rsidR="00125AB1" w:rsidRPr="00B8515A">
        <w:rPr>
          <w:bCs/>
          <w:i/>
        </w:rPr>
        <w:t xml:space="preserve"> Endowment</w:t>
      </w:r>
      <w:r w:rsidR="00125AB1">
        <w:rPr>
          <w:bCs/>
        </w:rPr>
        <w:t>,</w:t>
      </w:r>
      <w:r w:rsidR="00125AB1" w:rsidRPr="008E090A">
        <w:rPr>
          <w:bCs/>
          <w:i/>
        </w:rPr>
        <w:t xml:space="preserve"> </w:t>
      </w:r>
      <w:r w:rsidRPr="00105404">
        <w:rPr>
          <w:bCs/>
          <w:i/>
        </w:rPr>
        <w:t xml:space="preserve">The </w:t>
      </w:r>
      <w:proofErr w:type="spellStart"/>
      <w:r w:rsidRPr="00105404">
        <w:rPr>
          <w:bCs/>
          <w:i/>
        </w:rPr>
        <w:t>JoBeth</w:t>
      </w:r>
      <w:proofErr w:type="spellEnd"/>
      <w:r w:rsidRPr="00105404">
        <w:rPr>
          <w:bCs/>
          <w:i/>
        </w:rPr>
        <w:t xml:space="preserve"> Willoughby Teaching Grant</w:t>
      </w:r>
      <w:r>
        <w:rPr>
          <w:bCs/>
          <w:i/>
        </w:rPr>
        <w:t xml:space="preserve">, The Jana Marie Buchanan Grant, </w:t>
      </w:r>
      <w:r w:rsidRPr="00105404">
        <w:rPr>
          <w:bCs/>
          <w:i/>
        </w:rPr>
        <w:t>The Norman and Brenda Dykes Endowment</w:t>
      </w:r>
      <w:r>
        <w:rPr>
          <w:bCs/>
        </w:rPr>
        <w:t xml:space="preserve"> </w:t>
      </w:r>
      <w:r>
        <w:rPr>
          <w:bCs/>
          <w:i/>
        </w:rPr>
        <w:t>and</w:t>
      </w:r>
      <w:r w:rsidRPr="00105404">
        <w:rPr>
          <w:bCs/>
          <w:i/>
        </w:rPr>
        <w:t xml:space="preserve"> The Liberty County Farm Bureau</w:t>
      </w:r>
      <w:r>
        <w:rPr>
          <w:bCs/>
          <w:i/>
        </w:rPr>
        <w:t xml:space="preserve"> Endowment.</w:t>
      </w:r>
    </w:p>
    <w:p w:rsidR="00A118E4" w:rsidRPr="00A2495A" w:rsidRDefault="00922507" w:rsidP="00782944">
      <w:pPr>
        <w:spacing w:after="240"/>
        <w:rPr>
          <w:rFonts w:cstheme="minorHAnsi"/>
        </w:rPr>
      </w:pPr>
      <w:r w:rsidRPr="00A2495A">
        <w:rPr>
          <w:rFonts w:cstheme="minorHAnsi"/>
        </w:rPr>
        <w:t>LMS</w:t>
      </w:r>
      <w:r w:rsidRPr="00A2495A">
        <w:rPr>
          <w:rFonts w:cstheme="minorHAnsi"/>
        </w:rPr>
        <w:tab/>
        <w:t>Kirsti McCarty</w:t>
      </w:r>
      <w:r w:rsidR="002E68AD" w:rsidRPr="00A2495A">
        <w:rPr>
          <w:rFonts w:cstheme="minorHAnsi"/>
        </w:rPr>
        <w:tab/>
      </w:r>
      <w:r w:rsidR="002E68AD" w:rsidRPr="00A2495A">
        <w:rPr>
          <w:rFonts w:cstheme="minorHAnsi"/>
        </w:rPr>
        <w:tab/>
      </w:r>
      <w:r w:rsidRPr="00A2495A">
        <w:rPr>
          <w:rFonts w:cstheme="minorHAnsi"/>
        </w:rPr>
        <w:t>Maker cart 2.0: The Ultimate STEM cart</w:t>
      </w:r>
      <w:r w:rsidRPr="00A2495A">
        <w:rPr>
          <w:rFonts w:cstheme="minorHAnsi"/>
        </w:rPr>
        <w:tab/>
      </w:r>
      <w:r w:rsidRPr="00A2495A">
        <w:rPr>
          <w:rFonts w:cstheme="minorHAnsi"/>
        </w:rPr>
        <w:tab/>
        <w:t>9047.79</w:t>
      </w:r>
    </w:p>
    <w:p w:rsidR="001873D6" w:rsidRDefault="001873D6" w:rsidP="00782944">
      <w:pPr>
        <w:spacing w:after="240"/>
        <w:rPr>
          <w:rFonts w:cstheme="minorHAnsi"/>
        </w:rPr>
      </w:pPr>
      <w:r w:rsidRPr="00A2495A">
        <w:rPr>
          <w:rFonts w:cstheme="minorHAnsi"/>
        </w:rPr>
        <w:tab/>
        <w:t>This grant will fund 40 hands-on learning projects in the STEM area. 15,000 parts will be housed in a rolling cart to be used at the 6</w:t>
      </w:r>
      <w:r w:rsidRPr="00A2495A">
        <w:rPr>
          <w:rFonts w:cstheme="minorHAnsi"/>
          <w:vertAlign w:val="superscript"/>
        </w:rPr>
        <w:t>th</w:t>
      </w:r>
      <w:r w:rsidRPr="00A2495A">
        <w:rPr>
          <w:rFonts w:cstheme="minorHAnsi"/>
        </w:rPr>
        <w:t xml:space="preserve"> and 7</w:t>
      </w:r>
      <w:r w:rsidRPr="00A2495A">
        <w:rPr>
          <w:rFonts w:cstheme="minorHAnsi"/>
          <w:vertAlign w:val="superscript"/>
        </w:rPr>
        <w:t>th</w:t>
      </w:r>
      <w:r w:rsidRPr="00A2495A">
        <w:rPr>
          <w:rFonts w:cstheme="minorHAnsi"/>
        </w:rPr>
        <w:t xml:space="preserve"> grade level. Sample projects include weathers stations, catapults, hydraulic lifts, electric circuits, gear and pulley mechanisms, hydroponics, racecars robotics, bridges and more. Students will be encouraged to use their imaginations in this highly interesting and interactive format.</w:t>
      </w:r>
    </w:p>
    <w:p w:rsidR="00B8515A" w:rsidRDefault="00B8515A" w:rsidP="00B8515A">
      <w:pPr>
        <w:spacing w:after="0" w:line="240" w:lineRule="auto"/>
        <w:rPr>
          <w:bCs/>
          <w:i/>
        </w:rPr>
      </w:pPr>
      <w:r w:rsidRPr="00105404">
        <w:rPr>
          <w:bCs/>
        </w:rPr>
        <w:lastRenderedPageBreak/>
        <w:t xml:space="preserve">This grant is funded </w:t>
      </w:r>
      <w:r>
        <w:rPr>
          <w:bCs/>
        </w:rPr>
        <w:t xml:space="preserve">in part </w:t>
      </w:r>
      <w:r w:rsidRPr="00105404">
        <w:rPr>
          <w:bCs/>
        </w:rPr>
        <w:t>by</w:t>
      </w:r>
      <w:r w:rsidRPr="00105404">
        <w:rPr>
          <w:bCs/>
          <w:i/>
        </w:rPr>
        <w:t xml:space="preserve"> The Baxter W. </w:t>
      </w:r>
      <w:proofErr w:type="spellStart"/>
      <w:r w:rsidRPr="00105404">
        <w:rPr>
          <w:bCs/>
          <w:i/>
        </w:rPr>
        <w:t>Dunagan</w:t>
      </w:r>
      <w:proofErr w:type="spellEnd"/>
      <w:r w:rsidRPr="00105404">
        <w:rPr>
          <w:bCs/>
          <w:i/>
        </w:rPr>
        <w:t>, Sr. Endowment</w:t>
      </w:r>
      <w:r>
        <w:rPr>
          <w:bCs/>
        </w:rPr>
        <w:t>,</w:t>
      </w:r>
      <w:r w:rsidRPr="00105404">
        <w:rPr>
          <w:bCs/>
        </w:rPr>
        <w:t xml:space="preserve"> </w:t>
      </w:r>
      <w:r w:rsidRPr="00105404">
        <w:rPr>
          <w:bCs/>
          <w:i/>
        </w:rPr>
        <w:t>The Miles Foundation</w:t>
      </w:r>
      <w:r>
        <w:rPr>
          <w:bCs/>
          <w:i/>
        </w:rPr>
        <w:t xml:space="preserve"> Grant, The Bill Griffin Sr Endowment,</w:t>
      </w:r>
      <w:r w:rsidRPr="00105404">
        <w:rPr>
          <w:bCs/>
        </w:rPr>
        <w:t xml:space="preserve"> </w:t>
      </w:r>
      <w:r w:rsidRPr="00105404">
        <w:rPr>
          <w:bCs/>
          <w:i/>
        </w:rPr>
        <w:t xml:space="preserve">The Laura Jane </w:t>
      </w:r>
      <w:proofErr w:type="spellStart"/>
      <w:r w:rsidRPr="00105404">
        <w:rPr>
          <w:bCs/>
          <w:i/>
        </w:rPr>
        <w:t>Hartel</w:t>
      </w:r>
      <w:proofErr w:type="spellEnd"/>
      <w:r w:rsidRPr="00105404">
        <w:rPr>
          <w:bCs/>
          <w:i/>
        </w:rPr>
        <w:t xml:space="preserve"> Endowmen</w:t>
      </w:r>
      <w:r>
        <w:rPr>
          <w:bCs/>
          <w:i/>
        </w:rPr>
        <w:t xml:space="preserve">t and The Rick Mearns Grant.  </w:t>
      </w:r>
    </w:p>
    <w:p w:rsidR="00B8515A" w:rsidRPr="00A2495A" w:rsidRDefault="00B8515A" w:rsidP="00782944">
      <w:pPr>
        <w:spacing w:after="240"/>
        <w:rPr>
          <w:rFonts w:cstheme="minorHAnsi"/>
        </w:rPr>
      </w:pPr>
    </w:p>
    <w:p w:rsidR="007A2BB1" w:rsidRPr="00A2495A" w:rsidRDefault="007A2BB1" w:rsidP="00782944">
      <w:pPr>
        <w:spacing w:after="240"/>
        <w:rPr>
          <w:rFonts w:cstheme="minorHAnsi"/>
        </w:rPr>
      </w:pPr>
      <w:r w:rsidRPr="00A2495A">
        <w:rPr>
          <w:rFonts w:cstheme="minorHAnsi"/>
        </w:rPr>
        <w:t>LES</w:t>
      </w:r>
      <w:r w:rsidRPr="00A2495A">
        <w:rPr>
          <w:rFonts w:cstheme="minorHAnsi"/>
        </w:rPr>
        <w:tab/>
        <w:t xml:space="preserve">Laura </w:t>
      </w:r>
      <w:proofErr w:type="spellStart"/>
      <w:r w:rsidRPr="00A2495A">
        <w:rPr>
          <w:rFonts w:cstheme="minorHAnsi"/>
        </w:rPr>
        <w:t>D’Camp</w:t>
      </w:r>
      <w:proofErr w:type="spellEnd"/>
      <w:r w:rsidRPr="00A2495A">
        <w:rPr>
          <w:rFonts w:cstheme="minorHAnsi"/>
        </w:rPr>
        <w:tab/>
      </w:r>
      <w:r w:rsidRPr="00A2495A">
        <w:rPr>
          <w:rFonts w:cstheme="minorHAnsi"/>
        </w:rPr>
        <w:tab/>
        <w:t xml:space="preserve">Child Centered Active Music </w:t>
      </w:r>
      <w:r w:rsidR="00DC6AD7" w:rsidRPr="00A2495A">
        <w:rPr>
          <w:rFonts w:cstheme="minorHAnsi"/>
        </w:rPr>
        <w:t>M</w:t>
      </w:r>
      <w:r w:rsidRPr="00A2495A">
        <w:rPr>
          <w:rFonts w:cstheme="minorHAnsi"/>
        </w:rPr>
        <w:t>aking</w:t>
      </w:r>
      <w:r w:rsidRPr="00A2495A">
        <w:rPr>
          <w:rFonts w:cstheme="minorHAnsi"/>
        </w:rPr>
        <w:tab/>
      </w:r>
      <w:r w:rsidRPr="00A2495A">
        <w:rPr>
          <w:rFonts w:cstheme="minorHAnsi"/>
        </w:rPr>
        <w:tab/>
        <w:t>6599.88</w:t>
      </w:r>
    </w:p>
    <w:p w:rsidR="00665E4E" w:rsidRPr="00A2495A" w:rsidRDefault="00A2495A" w:rsidP="00665E4E">
      <w:pPr>
        <w:ind w:hanging="2"/>
        <w:rPr>
          <w:rFonts w:eastAsia="Arial" w:cstheme="minorHAnsi"/>
        </w:rPr>
      </w:pPr>
      <w:r>
        <w:rPr>
          <w:rFonts w:cstheme="minorHAnsi"/>
        </w:rPr>
        <w:tab/>
      </w:r>
      <w:r w:rsidR="00665E4E" w:rsidRPr="00A2495A">
        <w:rPr>
          <w:rFonts w:cstheme="minorHAnsi"/>
        </w:rPr>
        <w:tab/>
      </w:r>
      <w:r w:rsidR="00665E4E" w:rsidRPr="00A2495A">
        <w:rPr>
          <w:rFonts w:eastAsia="Arial" w:cstheme="minorHAnsi"/>
        </w:rPr>
        <w:t xml:space="preserve">Elementary </w:t>
      </w:r>
      <w:r w:rsidR="004E4E53">
        <w:rPr>
          <w:rFonts w:eastAsia="Arial" w:cstheme="minorHAnsi"/>
        </w:rPr>
        <w:t>m</w:t>
      </w:r>
      <w:r w:rsidR="00665E4E" w:rsidRPr="00A2495A">
        <w:rPr>
          <w:rFonts w:eastAsia="Arial" w:cstheme="minorHAnsi"/>
        </w:rPr>
        <w:t xml:space="preserve">usic students are expected to: sing and play classroom instruments accurately; reproduce, create, and improvise; perform part-work; read, write, and interpret music notation.  All of the objectives can be fulfilled directly with Orff instrument experience. The fundamental premise of the Orff approach is that children learn music by creating it themselves. </w:t>
      </w:r>
    </w:p>
    <w:p w:rsidR="00665E4E" w:rsidRPr="00A2495A" w:rsidRDefault="00665E4E" w:rsidP="00665E4E">
      <w:pPr>
        <w:ind w:hanging="2"/>
        <w:rPr>
          <w:rFonts w:eastAsia="Arial" w:cstheme="minorHAnsi"/>
          <w:sz w:val="20"/>
          <w:szCs w:val="20"/>
        </w:rPr>
      </w:pPr>
      <w:r w:rsidRPr="00A2495A">
        <w:rPr>
          <w:rFonts w:eastAsia="Arial" w:cstheme="minorHAnsi"/>
        </w:rPr>
        <w:t>The rhythm instruments used are both melodic and percussive. Removable bars on xylophones facilitate student’s learning, and the music follows elemental forms based on natural speech and body rhythms, familiar melodic patterns, and simple forms designed for first-time musicians.</w:t>
      </w:r>
    </w:p>
    <w:p w:rsidR="00B8515A" w:rsidRDefault="00B8515A" w:rsidP="00B8515A">
      <w:pPr>
        <w:spacing w:after="0" w:line="240" w:lineRule="auto"/>
        <w:rPr>
          <w:bCs/>
          <w:i/>
        </w:rPr>
      </w:pPr>
      <w:r>
        <w:rPr>
          <w:bCs/>
        </w:rPr>
        <w:t xml:space="preserve">This grant funded </w:t>
      </w:r>
      <w:r w:rsidRPr="00105404">
        <w:rPr>
          <w:bCs/>
        </w:rPr>
        <w:t>by</w:t>
      </w:r>
      <w:r w:rsidRPr="00105404">
        <w:rPr>
          <w:bCs/>
          <w:i/>
        </w:rPr>
        <w:t xml:space="preserve"> T</w:t>
      </w:r>
      <w:r>
        <w:rPr>
          <w:bCs/>
          <w:i/>
        </w:rPr>
        <w:t xml:space="preserve">he Mildred Arnold Endowment, </w:t>
      </w:r>
      <w:r w:rsidRPr="00105404">
        <w:rPr>
          <w:bCs/>
          <w:i/>
        </w:rPr>
        <w:t>The Dr. Reese and Sara Brown</w:t>
      </w:r>
      <w:r>
        <w:rPr>
          <w:bCs/>
          <w:i/>
        </w:rPr>
        <w:t xml:space="preserve">, </w:t>
      </w:r>
      <w:r w:rsidRPr="00105404">
        <w:rPr>
          <w:bCs/>
          <w:i/>
        </w:rPr>
        <w:t>The Nora Miles Endowment</w:t>
      </w:r>
      <w:r>
        <w:rPr>
          <w:bCs/>
        </w:rPr>
        <w:t xml:space="preserve"> and </w:t>
      </w:r>
      <w:r w:rsidRPr="00B8515A">
        <w:rPr>
          <w:bCs/>
          <w:i/>
        </w:rPr>
        <w:t>The Dr. Frank S. Griffin Grant</w:t>
      </w:r>
      <w:r>
        <w:rPr>
          <w:bCs/>
          <w:i/>
        </w:rPr>
        <w:t>.</w:t>
      </w:r>
    </w:p>
    <w:p w:rsidR="00665E4E" w:rsidRPr="00A2495A" w:rsidRDefault="00665E4E" w:rsidP="00782944">
      <w:pPr>
        <w:spacing w:after="240"/>
        <w:rPr>
          <w:rFonts w:cstheme="minorHAnsi"/>
        </w:rPr>
      </w:pPr>
    </w:p>
    <w:p w:rsidR="007A2BB1" w:rsidRPr="00A2495A" w:rsidRDefault="007A2BB1" w:rsidP="00782944">
      <w:pPr>
        <w:spacing w:after="240"/>
        <w:rPr>
          <w:rFonts w:cstheme="minorHAnsi"/>
        </w:rPr>
      </w:pPr>
      <w:r w:rsidRPr="00A2495A">
        <w:rPr>
          <w:rFonts w:cstheme="minorHAnsi"/>
        </w:rPr>
        <w:t>SJE</w:t>
      </w:r>
      <w:r w:rsidRPr="00A2495A">
        <w:rPr>
          <w:rFonts w:cstheme="minorHAnsi"/>
        </w:rPr>
        <w:tab/>
        <w:t>Jessie Smith</w:t>
      </w:r>
      <w:r w:rsidRPr="00A2495A">
        <w:rPr>
          <w:rFonts w:cstheme="minorHAnsi"/>
        </w:rPr>
        <w:tab/>
      </w:r>
      <w:r w:rsidRPr="00A2495A">
        <w:rPr>
          <w:rFonts w:cstheme="minorHAnsi"/>
        </w:rPr>
        <w:tab/>
        <w:t xml:space="preserve">Learning </w:t>
      </w:r>
      <w:proofErr w:type="gramStart"/>
      <w:r w:rsidRPr="00A2495A">
        <w:rPr>
          <w:rFonts w:cstheme="minorHAnsi"/>
        </w:rPr>
        <w:t>By</w:t>
      </w:r>
      <w:proofErr w:type="gramEnd"/>
      <w:r w:rsidRPr="00A2495A">
        <w:rPr>
          <w:rFonts w:cstheme="minorHAnsi"/>
        </w:rPr>
        <w:t xml:space="preserve"> Doing: Child Centered Instruments</w:t>
      </w:r>
      <w:r w:rsidRPr="00A2495A">
        <w:rPr>
          <w:rFonts w:cstheme="minorHAnsi"/>
        </w:rPr>
        <w:tab/>
        <w:t>6599.88</w:t>
      </w:r>
    </w:p>
    <w:p w:rsidR="00A2495A" w:rsidRPr="00A2495A" w:rsidRDefault="00A2495A" w:rsidP="00A2495A">
      <w:pPr>
        <w:ind w:firstLine="720"/>
        <w:rPr>
          <w:rFonts w:eastAsia="Arial" w:cstheme="minorHAnsi"/>
        </w:rPr>
      </w:pPr>
      <w:r w:rsidRPr="00A2495A">
        <w:rPr>
          <w:rFonts w:eastAsia="Arial" w:cstheme="minorHAnsi"/>
        </w:rPr>
        <w:t>The Orff-Schulwerk Approach to Music Education will be implemented with rhythmic instruments.  LES al</w:t>
      </w:r>
      <w:r w:rsidR="004E4E53">
        <w:rPr>
          <w:rFonts w:eastAsia="Arial" w:cstheme="minorHAnsi"/>
        </w:rPr>
        <w:t>so</w:t>
      </w:r>
      <w:r w:rsidRPr="00A2495A">
        <w:rPr>
          <w:rFonts w:eastAsia="Arial" w:cstheme="minorHAnsi"/>
        </w:rPr>
        <w:t xml:space="preserve"> has access to extensive Orff-Schulwerk lessons and activities through our </w:t>
      </w:r>
      <w:proofErr w:type="spellStart"/>
      <w:r w:rsidRPr="00A2495A">
        <w:rPr>
          <w:rFonts w:eastAsia="Arial" w:cstheme="minorHAnsi"/>
        </w:rPr>
        <w:t>MusicPlayOnline</w:t>
      </w:r>
      <w:proofErr w:type="spellEnd"/>
      <w:r w:rsidRPr="00A2495A">
        <w:rPr>
          <w:rFonts w:eastAsia="Arial" w:cstheme="minorHAnsi"/>
        </w:rPr>
        <w:t xml:space="preserve"> subscription.  The Orff-Schulwerk Approach utilizes a four-stage learning process: imitation, exploration, literacy, and improvisation, all of which are higher order skills.</w:t>
      </w:r>
    </w:p>
    <w:p w:rsidR="00A2495A" w:rsidRDefault="00A2495A" w:rsidP="001011E5">
      <w:pPr>
        <w:ind w:hanging="2"/>
        <w:rPr>
          <w:rFonts w:eastAsia="Arial" w:cstheme="minorHAnsi"/>
        </w:rPr>
      </w:pPr>
      <w:r w:rsidRPr="00A2495A">
        <w:rPr>
          <w:rFonts w:eastAsia="Arial" w:cstheme="minorHAnsi"/>
        </w:rPr>
        <w:t>The success of this project will be measured several ways, including individual and group performances during class, and public performance of learned skills.  In addition, students in the volunteer groups will develop performance portfolios that include recordings of imitation, exploration, literacy, and improvisation throughout the process.</w:t>
      </w:r>
    </w:p>
    <w:p w:rsidR="00B8515A" w:rsidRDefault="00B8515A" w:rsidP="00B8515A">
      <w:pPr>
        <w:spacing w:after="0" w:line="240" w:lineRule="auto"/>
        <w:rPr>
          <w:bCs/>
          <w:i/>
        </w:rPr>
      </w:pPr>
      <w:r>
        <w:rPr>
          <w:bCs/>
        </w:rPr>
        <w:t xml:space="preserve">This grant funded </w:t>
      </w:r>
      <w:r w:rsidRPr="00105404">
        <w:rPr>
          <w:bCs/>
        </w:rPr>
        <w:t>by</w:t>
      </w:r>
      <w:r w:rsidRPr="00105404">
        <w:rPr>
          <w:bCs/>
          <w:i/>
        </w:rPr>
        <w:t xml:space="preserve"> T</w:t>
      </w:r>
      <w:r>
        <w:rPr>
          <w:bCs/>
          <w:i/>
        </w:rPr>
        <w:t xml:space="preserve">he Bruce and Tina Blake Endowment, </w:t>
      </w:r>
      <w:r w:rsidRPr="00C00AB2">
        <w:rPr>
          <w:bCs/>
          <w:i/>
        </w:rPr>
        <w:t xml:space="preserve">The </w:t>
      </w:r>
      <w:proofErr w:type="spellStart"/>
      <w:r w:rsidRPr="00C00AB2">
        <w:rPr>
          <w:bCs/>
          <w:i/>
        </w:rPr>
        <w:t>Vara</w:t>
      </w:r>
      <w:proofErr w:type="spellEnd"/>
      <w:r w:rsidRPr="00C00AB2">
        <w:rPr>
          <w:bCs/>
          <w:i/>
        </w:rPr>
        <w:t xml:space="preserve"> Martin Daniel Teaching Grant for the Fine Arts</w:t>
      </w:r>
      <w:r>
        <w:rPr>
          <w:bCs/>
          <w:i/>
        </w:rPr>
        <w:t>,</w:t>
      </w:r>
    </w:p>
    <w:p w:rsidR="00B8515A" w:rsidRPr="001011E5" w:rsidRDefault="00B8515A" w:rsidP="001011E5">
      <w:pPr>
        <w:ind w:hanging="2"/>
        <w:rPr>
          <w:rFonts w:eastAsia="Arial" w:cstheme="minorHAnsi"/>
        </w:rPr>
      </w:pPr>
    </w:p>
    <w:p w:rsidR="0049185D" w:rsidRDefault="0049185D" w:rsidP="0049185D">
      <w:pPr>
        <w:spacing w:after="0" w:line="240" w:lineRule="auto"/>
        <w:rPr>
          <w:bCs/>
        </w:rPr>
      </w:pPr>
      <w:r>
        <w:t xml:space="preserve">Grants are funded through contributions to the </w:t>
      </w:r>
      <w:r w:rsidRPr="00EA7AD0">
        <w:rPr>
          <w:b/>
        </w:rPr>
        <w:t>Liberty ISD</w:t>
      </w:r>
      <w:r>
        <w:rPr>
          <w:b/>
        </w:rPr>
        <w:t xml:space="preserve"> </w:t>
      </w:r>
      <w:r w:rsidRPr="00EA7AD0">
        <w:rPr>
          <w:b/>
        </w:rPr>
        <w:t>Education Foundation</w:t>
      </w:r>
      <w:r>
        <w:t xml:space="preserve"> by individual donors, businesses, corporations and community service organizations as well as through profits from our fundraising events. </w:t>
      </w:r>
      <w:r>
        <w:rPr>
          <w:bCs/>
        </w:rPr>
        <w:t>This year’s six grants total $37,251.01.  Since 2007, the total grant funding to LISD is $325,510.00</w:t>
      </w:r>
    </w:p>
    <w:p w:rsidR="0049185D" w:rsidRDefault="0049185D" w:rsidP="0049185D">
      <w:pPr>
        <w:spacing w:line="240" w:lineRule="auto"/>
      </w:pPr>
    </w:p>
    <w:p w:rsidR="0049185D" w:rsidRPr="001011E5" w:rsidRDefault="0049185D" w:rsidP="0049185D">
      <w:pPr>
        <w:spacing w:line="240" w:lineRule="auto"/>
      </w:pPr>
      <w:r>
        <w:t xml:space="preserve">LISD Education Foundation’s Casino Night fundraiser was held Mar. 4, 2023 at the TVE. </w:t>
      </w:r>
      <w:r w:rsidR="00125AB1">
        <w:t xml:space="preserve">Fundraisers like this one fund our Innovative Teaching Program. </w:t>
      </w:r>
      <w:r>
        <w:t xml:space="preserve">If you would like to donate to help fund future grants, please go to </w:t>
      </w:r>
      <w:hyperlink r:id="rId6" w:history="1">
        <w:r w:rsidRPr="007D5B85">
          <w:rPr>
            <w:rStyle w:val="Hyperlink"/>
          </w:rPr>
          <w:t>https://securepayment.link/libertyeducationfoundation/</w:t>
        </w:r>
      </w:hyperlink>
      <w:r>
        <w:t xml:space="preserve"> .</w:t>
      </w:r>
      <w:r w:rsidR="001011E5">
        <w:t xml:space="preserve"> </w:t>
      </w:r>
      <w:r>
        <w:t xml:space="preserve">To contact the Foundation or for more information about joining in our efforts, visit our website at </w:t>
      </w:r>
      <w:r w:rsidRPr="00451260">
        <w:rPr>
          <w:b/>
        </w:rPr>
        <w:t>libertyeducationfoundation.</w:t>
      </w:r>
      <w:r>
        <w:rPr>
          <w:b/>
        </w:rPr>
        <w:t>net</w:t>
      </w:r>
      <w:r>
        <w:t xml:space="preserve"> or call Bruce Wright, Foundation Executive Director at 936-641-0367. </w:t>
      </w:r>
    </w:p>
    <w:p w:rsidR="0049185D" w:rsidRPr="00A2495A" w:rsidRDefault="0049185D" w:rsidP="00782944">
      <w:pPr>
        <w:spacing w:after="240"/>
        <w:rPr>
          <w:rFonts w:cstheme="minorHAnsi"/>
        </w:rPr>
      </w:pPr>
    </w:p>
    <w:p w:rsidR="00DC6AD7" w:rsidRDefault="00DC6AD7" w:rsidP="00782944">
      <w:pPr>
        <w:spacing w:after="240"/>
        <w:rPr>
          <w:rFonts w:cstheme="minorHAnsi"/>
        </w:rPr>
      </w:pPr>
      <w:bookmarkStart w:id="0" w:name="_GoBack"/>
      <w:bookmarkEnd w:id="0"/>
    </w:p>
    <w:sectPr w:rsidR="00DC6AD7" w:rsidSect="00A118E4">
      <w:headerReference w:type="default" r:id="rId7"/>
      <w:footerReference w:type="default" r:id="rId8"/>
      <w:pgSz w:w="12240" w:h="15840"/>
      <w:pgMar w:top="720" w:right="720" w:bottom="72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E2A" w:rsidRDefault="007F5E2A" w:rsidP="00DC6AD7">
      <w:pPr>
        <w:spacing w:after="0" w:line="240" w:lineRule="auto"/>
      </w:pPr>
      <w:r>
        <w:separator/>
      </w:r>
    </w:p>
  </w:endnote>
  <w:endnote w:type="continuationSeparator" w:id="0">
    <w:p w:rsidR="007F5E2A" w:rsidRDefault="007F5E2A" w:rsidP="00DC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998934"/>
      <w:docPartObj>
        <w:docPartGallery w:val="Page Numbers (Bottom of Page)"/>
        <w:docPartUnique/>
      </w:docPartObj>
    </w:sdtPr>
    <w:sdtEndPr>
      <w:rPr>
        <w:noProof/>
      </w:rPr>
    </w:sdtEndPr>
    <w:sdtContent>
      <w:p w:rsidR="00125AB1" w:rsidRDefault="00125A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25AB1" w:rsidRDefault="00125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E2A" w:rsidRDefault="007F5E2A" w:rsidP="00DC6AD7">
      <w:pPr>
        <w:spacing w:after="0" w:line="240" w:lineRule="auto"/>
      </w:pPr>
      <w:r>
        <w:separator/>
      </w:r>
    </w:p>
  </w:footnote>
  <w:footnote w:type="continuationSeparator" w:id="0">
    <w:p w:rsidR="007F5E2A" w:rsidRDefault="007F5E2A" w:rsidP="00DC6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D7" w:rsidRPr="00DC6AD7" w:rsidRDefault="00DC6AD7">
    <w:pPr>
      <w:pStyle w:val="Header"/>
      <w:rPr>
        <w:b/>
        <w:sz w:val="28"/>
        <w:szCs w:val="28"/>
      </w:rPr>
    </w:pPr>
    <w:r w:rsidRPr="00DC6AD7">
      <w:rPr>
        <w:b/>
        <w:sz w:val="28"/>
        <w:szCs w:val="28"/>
      </w:rPr>
      <w:t>2023 Liberty ISD Education Foundation Grant Winners</w:t>
    </w:r>
    <w:r w:rsidR="00125AB1">
      <w:rPr>
        <w:b/>
        <w:sz w:val="28"/>
        <w:szCs w:val="28"/>
      </w:rPr>
      <w:t xml:space="preserve">   PRESS RELEASE 4-24-2023</w:t>
    </w:r>
  </w:p>
  <w:p w:rsidR="00DC6AD7" w:rsidRDefault="00DC6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AB"/>
    <w:rsid w:val="001011E5"/>
    <w:rsid w:val="00125AB1"/>
    <w:rsid w:val="001873D6"/>
    <w:rsid w:val="00201297"/>
    <w:rsid w:val="002E04DB"/>
    <w:rsid w:val="002E68AD"/>
    <w:rsid w:val="002F0C58"/>
    <w:rsid w:val="003136B8"/>
    <w:rsid w:val="004556D6"/>
    <w:rsid w:val="0049185D"/>
    <w:rsid w:val="004E4E53"/>
    <w:rsid w:val="00665E4E"/>
    <w:rsid w:val="00782944"/>
    <w:rsid w:val="007A2BB1"/>
    <w:rsid w:val="007B48DD"/>
    <w:rsid w:val="007F5E2A"/>
    <w:rsid w:val="008028B3"/>
    <w:rsid w:val="008433CF"/>
    <w:rsid w:val="00922507"/>
    <w:rsid w:val="009740E2"/>
    <w:rsid w:val="00A118E4"/>
    <w:rsid w:val="00A2495A"/>
    <w:rsid w:val="00B8515A"/>
    <w:rsid w:val="00BB3EBE"/>
    <w:rsid w:val="00D16E1A"/>
    <w:rsid w:val="00D51025"/>
    <w:rsid w:val="00DC6AD7"/>
    <w:rsid w:val="00E604E3"/>
    <w:rsid w:val="00E90BBD"/>
    <w:rsid w:val="00ED3F2B"/>
    <w:rsid w:val="00F2453E"/>
    <w:rsid w:val="00F44B0F"/>
    <w:rsid w:val="00FE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D47EA"/>
  <w15:chartTrackingRefBased/>
  <w15:docId w15:val="{0AC8B932-B9F9-49CB-8ECA-370D32C0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AD7"/>
  </w:style>
  <w:style w:type="paragraph" w:styleId="Footer">
    <w:name w:val="footer"/>
    <w:basedOn w:val="Normal"/>
    <w:link w:val="FooterChar"/>
    <w:uiPriority w:val="99"/>
    <w:unhideWhenUsed/>
    <w:rsid w:val="00DC6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AD7"/>
  </w:style>
  <w:style w:type="character" w:styleId="Hyperlink">
    <w:name w:val="Hyperlink"/>
    <w:basedOn w:val="DefaultParagraphFont"/>
    <w:uiPriority w:val="99"/>
    <w:unhideWhenUsed/>
    <w:rsid w:val="0049185D"/>
    <w:rPr>
      <w:color w:val="0563C1" w:themeColor="hyperlink"/>
      <w:u w:val="single"/>
    </w:rPr>
  </w:style>
  <w:style w:type="paragraph" w:styleId="BalloonText">
    <w:name w:val="Balloon Text"/>
    <w:basedOn w:val="Normal"/>
    <w:link w:val="BalloonTextChar"/>
    <w:uiPriority w:val="99"/>
    <w:semiHidden/>
    <w:unhideWhenUsed/>
    <w:rsid w:val="00101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payment.link/libertyeducationfound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Wright</dc:creator>
  <cp:keywords/>
  <dc:description/>
  <cp:lastModifiedBy>Bruce Wright</cp:lastModifiedBy>
  <cp:revision>9</cp:revision>
  <cp:lastPrinted>2023-06-05T14:13:00Z</cp:lastPrinted>
  <dcterms:created xsi:type="dcterms:W3CDTF">2023-04-17T14:10:00Z</dcterms:created>
  <dcterms:modified xsi:type="dcterms:W3CDTF">2023-06-05T14:17:00Z</dcterms:modified>
</cp:coreProperties>
</file>